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DB" w:rsidRPr="00BF23DB" w:rsidRDefault="00BF23DB" w:rsidP="00BF23DB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F23DB" w:rsidRPr="00BF23DB" w:rsidRDefault="00BF23DB" w:rsidP="00BF23DB">
      <w:pPr>
        <w:spacing w:after="0" w:line="240" w:lineRule="auto"/>
        <w:ind w:left="3540" w:right="-525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3D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AE0E32" wp14:editId="25638010">
                <wp:simplePos x="0" y="0"/>
                <wp:positionH relativeFrom="margin">
                  <wp:posOffset>-91440</wp:posOffset>
                </wp:positionH>
                <wp:positionV relativeFrom="margin">
                  <wp:posOffset>-380365</wp:posOffset>
                </wp:positionV>
                <wp:extent cx="6090920" cy="15735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920" cy="15735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23DB" w:rsidRDefault="00BF23DB" w:rsidP="00BF23DB">
                            <w:pPr>
                              <w:spacing w:after="0" w:line="240" w:lineRule="auto"/>
                              <w:ind w:right="-5254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                                                              </w:t>
                            </w:r>
                            <w:r w:rsidRPr="009617D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E554CD0" wp14:editId="5970BD6C">
                                  <wp:extent cx="404038" cy="478464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80" cy="478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23DB" w:rsidRDefault="00BF23DB" w:rsidP="00BF23DB">
                            <w:pPr>
                              <w:spacing w:after="0" w:line="240" w:lineRule="auto"/>
                              <w:ind w:right="-5254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BF23DB" w:rsidRPr="00805768" w:rsidRDefault="00BF23DB" w:rsidP="00BF23DB">
                            <w:pPr>
                              <w:spacing w:after="0" w:line="240" w:lineRule="auto"/>
                              <w:ind w:right="-5254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  <w:t xml:space="preserve">           </w:t>
                            </w:r>
                            <w:r w:rsidRPr="00805768"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БЕРЕЖНИЦЬКИЙ НАВЧАЛЬНО-ВИХОВНИЙ КОМПЛЕКС</w:t>
                            </w:r>
                          </w:p>
                          <w:p w:rsidR="00BF23DB" w:rsidRPr="009617D2" w:rsidRDefault="00BF23DB" w:rsidP="00BF23DB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80576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uk-UA" w:eastAsia="ru-RU"/>
                              </w:rPr>
                              <w:t xml:space="preserve">(ЗАГАЛЬНООСВІТНІЙ НАВЧАЛЬНИЙ ЗАКЛАД І-ІІ СТУПЕНІВ – </w:t>
                            </w:r>
                          </w:p>
                          <w:p w:rsidR="00BF23DB" w:rsidRPr="009617D2" w:rsidRDefault="00BF23DB" w:rsidP="00BF23DB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80576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uk-UA" w:eastAsia="ru-RU"/>
                              </w:rPr>
                              <w:t xml:space="preserve">ДОШКІЛЬНИЙ НАВЧАЛЬНИЙ ЗАКЛАД) </w:t>
                            </w:r>
                          </w:p>
                          <w:p w:rsidR="00BF23DB" w:rsidRPr="00805768" w:rsidRDefault="00BF23DB" w:rsidP="00BF23DB">
                            <w:pPr>
                              <w:spacing w:after="0" w:line="240" w:lineRule="auto"/>
                              <w:ind w:firstLine="397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3E48E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uk-UA" w:eastAsia="ru-RU"/>
                              </w:rPr>
                              <w:t>ВИЖНИЦЬКОЇ РАЙОННОЇ РАДИ</w:t>
                            </w:r>
                          </w:p>
                          <w:p w:rsidR="00BF23DB" w:rsidRDefault="00BF23DB" w:rsidP="00BF23DB">
                            <w:pPr>
                              <w:pBdr>
                                <w:left w:val="single" w:sz="12" w:space="2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7.2pt;margin-top:-29.95pt;width:479.6pt;height:123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" o:allowincell="f" filled="f" fillcolor="#4f81bd" stroked="f">
                <v:shadow color="#2f4d71" offset="1pt,1pt"/>
                <v:textbox inset="0,0,18pt,0">
                  <w:txbxContent>
                    <w:p w:rsidR="00BF23DB" w:rsidRDefault="00BF23DB" w:rsidP="00BF23DB">
                      <w:pPr>
                        <w:spacing w:after="0" w:line="240" w:lineRule="auto"/>
                        <w:ind w:right="-5254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                                                              </w:t>
                      </w:r>
                      <w:r w:rsidRPr="009617D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E554CD0" wp14:editId="5970BD6C">
                            <wp:extent cx="404038" cy="478464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80" cy="478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23DB" w:rsidRDefault="00BF23DB" w:rsidP="00BF23DB">
                      <w:pPr>
                        <w:spacing w:after="0" w:line="240" w:lineRule="auto"/>
                        <w:ind w:right="-5254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</w:p>
                    <w:p w:rsidR="00BF23DB" w:rsidRPr="00805768" w:rsidRDefault="00BF23DB" w:rsidP="00BF23DB">
                      <w:pPr>
                        <w:spacing w:after="0" w:line="240" w:lineRule="auto"/>
                        <w:ind w:right="-5254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  <w:sz w:val="28"/>
                          <w:szCs w:val="28"/>
                          <w:lang w:val="uk-UA" w:eastAsia="ru-RU"/>
                        </w:rPr>
                        <w:t xml:space="preserve">           </w:t>
                      </w:r>
                      <w:r w:rsidRPr="00805768">
                        <w:rPr>
                          <w:rFonts w:ascii="Times New Roman" w:eastAsia="Times New Roman" w:hAnsi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БЕРЕЖНИЦЬКИЙ НАВЧАЛЬНО-ВИХОВНИЙ КОМПЛЕКС</w:t>
                      </w:r>
                    </w:p>
                    <w:p w:rsidR="00BF23DB" w:rsidRPr="009617D2" w:rsidRDefault="00BF23DB" w:rsidP="00BF23DB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uk-UA" w:eastAsia="ru-RU"/>
                        </w:rPr>
                      </w:pPr>
                      <w:r w:rsidRPr="0080576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uk-UA" w:eastAsia="ru-RU"/>
                        </w:rPr>
                        <w:t xml:space="preserve">(ЗАГАЛЬНООСВІТНІЙ НАВЧАЛЬНИЙ ЗАКЛАД І-ІІ СТУПЕНІВ – </w:t>
                      </w:r>
                    </w:p>
                    <w:p w:rsidR="00BF23DB" w:rsidRPr="009617D2" w:rsidRDefault="00BF23DB" w:rsidP="00BF23DB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uk-UA" w:eastAsia="ru-RU"/>
                        </w:rPr>
                      </w:pPr>
                      <w:r w:rsidRPr="0080576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uk-UA" w:eastAsia="ru-RU"/>
                        </w:rPr>
                        <w:t xml:space="preserve">ДОШКІЛЬНИЙ НАВЧАЛЬНИЙ ЗАКЛАД) </w:t>
                      </w:r>
                    </w:p>
                    <w:p w:rsidR="00BF23DB" w:rsidRPr="00805768" w:rsidRDefault="00BF23DB" w:rsidP="00BF23DB">
                      <w:pPr>
                        <w:spacing w:after="0" w:line="240" w:lineRule="auto"/>
                        <w:ind w:firstLine="397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lang w:val="uk-UA" w:eastAsia="ru-RU"/>
                        </w:rPr>
                      </w:pPr>
                      <w:r w:rsidRPr="003E48E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uk-UA" w:eastAsia="ru-RU"/>
                        </w:rPr>
                        <w:t>ВИЖНИЦЬКОЇ РАЙОННОЇ РАДИ</w:t>
                      </w:r>
                    </w:p>
                    <w:p w:rsidR="00BF23DB" w:rsidRDefault="00BF23DB" w:rsidP="00BF23DB">
                      <w:pPr>
                        <w:pBdr>
                          <w:left w:val="single" w:sz="12" w:space="2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BF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BF23DB" w:rsidRPr="00BF23DB" w:rsidRDefault="00BF23DB" w:rsidP="00BF2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F23DB" w:rsidRPr="00BF23DB" w:rsidTr="00E84840">
        <w:trPr>
          <w:trHeight w:val="366"/>
          <w:jc w:val="center"/>
        </w:trPr>
        <w:tc>
          <w:tcPr>
            <w:tcW w:w="3095" w:type="dxa"/>
            <w:hideMark/>
          </w:tcPr>
          <w:p w:rsidR="00BF23DB" w:rsidRPr="00BF23DB" w:rsidRDefault="00BF23DB" w:rsidP="00BF23D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N w:val="0"/>
              <w:spacing w:after="160"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2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uk-UA" w:eastAsia="ar-SA"/>
              </w:rPr>
              <w:t>08.01. 2020 р.</w:t>
            </w:r>
            <w:r w:rsidRPr="00BF2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</w:t>
            </w:r>
          </w:p>
        </w:tc>
        <w:tc>
          <w:tcPr>
            <w:tcW w:w="3096" w:type="dxa"/>
            <w:hideMark/>
          </w:tcPr>
          <w:p w:rsidR="00BF23DB" w:rsidRPr="00BF23DB" w:rsidRDefault="00BF23DB" w:rsidP="00BF23D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N w:val="0"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BF2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uk-UA" w:eastAsia="ar-SA"/>
              </w:rPr>
              <w:t>с. Бережниця</w:t>
            </w:r>
          </w:p>
        </w:tc>
        <w:tc>
          <w:tcPr>
            <w:tcW w:w="3096" w:type="dxa"/>
            <w:hideMark/>
          </w:tcPr>
          <w:p w:rsidR="00BF23DB" w:rsidRPr="00BF23DB" w:rsidRDefault="00BF23DB" w:rsidP="00BF23D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N w:val="0"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F23D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uk-UA" w:eastAsia="ar-SA"/>
              </w:rPr>
              <w:t xml:space="preserve">         №9-о</w:t>
            </w:r>
          </w:p>
        </w:tc>
      </w:tr>
    </w:tbl>
    <w:p w:rsidR="00BF23DB" w:rsidRPr="00BF23DB" w:rsidRDefault="00BF23DB" w:rsidP="00BF23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23DB" w:rsidRPr="00BF23DB" w:rsidRDefault="00BF23DB" w:rsidP="00BF2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організацію діяльності в НВК </w:t>
      </w:r>
    </w:p>
    <w:p w:rsidR="00BF23DB" w:rsidRPr="00BF23DB" w:rsidRDefault="00BF23DB" w:rsidP="00BF2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щодо запобігання та протидії булінгу</w:t>
      </w:r>
    </w:p>
    <w:p w:rsidR="00BF23DB" w:rsidRPr="00BF23DB" w:rsidRDefault="00BF23DB" w:rsidP="00BF23DB">
      <w:pPr>
        <w:tabs>
          <w:tab w:val="left" w:pos="9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BF23DB" w:rsidRPr="00BF23DB" w:rsidRDefault="00BF23DB" w:rsidP="00BF2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охорону дитинства», «Про внесення змін до деяких законодавчих актів України щодо протидії булінгу (цкуванню)», наказу Міністерства освіти і науки України від 28.12.2019р. № 1646 «Деякі питання реагування на випадки булінгу (цькування) та застосування заходів виховного впливу в закладах освіти», наказу відділуосвіти ра від 11.07.2019 № 334йдержадміністрації «Про затвердження плану заходів, спрямованих на запобігання та протидію (цькування) в закладах освіти та з метою попередження насильницької моделі поведінки, випадків булінгу серед учасників освітнього процесу, </w:t>
      </w:r>
    </w:p>
    <w:p w:rsidR="00BF23DB" w:rsidRPr="00BF23DB" w:rsidRDefault="00BF23DB" w:rsidP="00BF2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3DB" w:rsidRPr="00BF23DB" w:rsidRDefault="00BF23DB" w:rsidP="00BF2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BF23DB" w:rsidRPr="00BF23DB" w:rsidRDefault="00BF23DB" w:rsidP="00BF23D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Призначити Герецун В.І. відповідальною особою за роботу щодо запобігання та протидію булінгу, здійснення контролю даного виду діяльності в закладі.</w:t>
      </w:r>
    </w:p>
    <w:p w:rsidR="00BF23DB" w:rsidRPr="00BF23DB" w:rsidRDefault="00BF23DB" w:rsidP="00BF23D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Відповідальній особі за запобігання та протидію булінгу, Герецун В.І.: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2.1. </w:t>
      </w: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Здійснювати постійно контроль за даним видом діяльності.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2.2. Провести просвітницьку роботу з класними керівниками 1-9 класів щодо запобігання та протидії булінгу до 15.01. 2020р.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2.3. Ознайомити всіх учасників освітнього процесу НВК з даним наказом шляхом розміщення його на офіційному вебсайті закладу та на інформаційних стендах  НВК до 20.01.2020 р.  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2.4. Забезпечити на інформаційному веб-сайті закладу та на інформаційних стендах НВК відкритий доступ до правил поведінки здобувача освіти в закладі освіти, план заходів, спрямованих на запобігання та протидію булінгу, порядку подання та розгляду заяв (з дотриманням конфеденційності) про випадки булінгу від здобувачів освіти, їх батьків до 20.01.2020 р.</w:t>
      </w:r>
    </w:p>
    <w:p w:rsidR="00BF23DB" w:rsidRPr="00BF23DB" w:rsidRDefault="00BF23DB" w:rsidP="00BF23D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Створити у закладі комісію з розгляду випадків булінгу (Далі – Комісія) у такому складі: 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Голова комісії: Павлюк С.А., заступник директора з навчально-виховної роботи.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голови комісії:Герецун В.І. –педагог-організатор, голова профспілкового комітету..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Члени комісії: Деяконюк В.Т. – голова батьківського самоврядування..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Ткачук С.І. – вчитель початкових класів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Іванчук І.П. – вчитель українчської мови та літератури.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Андрич О.М. – вчитель математики.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Павлюк О.В. – вчитель іноземної мови.</w:t>
      </w:r>
    </w:p>
    <w:p w:rsidR="00BF23DB" w:rsidRPr="00BF23DB" w:rsidRDefault="00BF23DB" w:rsidP="00BF23D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Комісії:</w:t>
      </w:r>
    </w:p>
    <w:p w:rsidR="00BF23DB" w:rsidRPr="00BF23DB" w:rsidRDefault="00BF23DB" w:rsidP="00BF23DB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Вести постійний облік та розслідування випадків булінгу з обов’язковою їх кваліфікацією.</w:t>
      </w:r>
    </w:p>
    <w:p w:rsidR="00BF23DB" w:rsidRPr="00BF23DB" w:rsidRDefault="00BF23DB" w:rsidP="00BF23DB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Під час розслідування випадків булінгу: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Розглядати та аналізувати матеріали за результатами проведеного розслідування щодо з’ясування обставин на підставі заяви про булінг (цькування).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Визначати сторони булінгу (цькування), можливих причин та необхідних заходів для їх усунення.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Планувати заходи стабілізації психологічного клімату у колективі, формування емпатії між сторонами булінгу (цькування).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Формувати рекомендації для педагогічних закладу освіти щодо доцільних методів навчання та організації роботи з малолітніми чи неповнолітніми сторонами булінгу (цькування) та їхніми батьками або законними представниками.</w:t>
      </w:r>
    </w:p>
    <w:p w:rsidR="00BF23DB" w:rsidRPr="00BF23DB" w:rsidRDefault="00BF23DB" w:rsidP="00BF23D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Формувати рекомендації для батьків або законних представників неповнолітньої особи, яка стала стороною булінгу (цькування).</w:t>
      </w:r>
    </w:p>
    <w:p w:rsidR="00BF23DB" w:rsidRPr="00BF23DB" w:rsidRDefault="00BF23DB" w:rsidP="00BF23DB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Рішення комісії реєструвати в окремому журналі та зберігати в паперовому вигляді з оригіналами підписів всіх членів Комісії.</w:t>
      </w:r>
    </w:p>
    <w:p w:rsidR="00BF23DB" w:rsidRPr="00BF23DB" w:rsidRDefault="00BF23DB" w:rsidP="00BF23D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своєчасне повідомлення про випадки булінгу підрозділу органів Національної поліції України та Служби у справах дітей та оформлення пакету документів покласти на голову комісії Павлюк С.А.</w:t>
      </w:r>
    </w:p>
    <w:p w:rsidR="00BF23DB" w:rsidRPr="00BF23DB" w:rsidRDefault="00BF23DB" w:rsidP="00BF23D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План заходів, спрямованих на запобігання та протидію булінгу (Додаток 1).</w:t>
      </w:r>
    </w:p>
    <w:p w:rsidR="00BF23DB" w:rsidRPr="00BF23DB" w:rsidRDefault="00BF23DB" w:rsidP="00BF23D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Зобов’язати всіх учасників освітнього процесу, які стають свідками булінгу особисто, або інформацію про які отримали від інших осіб, повідомляти керівника закладу у письмовій формі про випадок булінгу протягом однієї доби.</w:t>
      </w:r>
    </w:p>
    <w:p w:rsidR="00BF23DB" w:rsidRPr="00BF23DB" w:rsidRDefault="00BF23DB" w:rsidP="00BF23DB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наказу покласти на педагога-організатора Герецун В.І..</w:t>
      </w:r>
    </w:p>
    <w:p w:rsidR="00BF23DB" w:rsidRPr="00BF23DB" w:rsidRDefault="00BF23DB" w:rsidP="00BF2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3DB" w:rsidRPr="00BF23DB" w:rsidRDefault="00BF23DB" w:rsidP="00BF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eastAsia="ru-RU"/>
        </w:rPr>
        <w:t>Заступник директора</w:t>
      </w:r>
    </w:p>
    <w:p w:rsidR="00BF23DB" w:rsidRPr="00BF23DB" w:rsidRDefault="00BF23DB" w:rsidP="00BF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навчально-виховної роботи           </w:t>
      </w:r>
      <w:r w:rsidRPr="00BF23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____________</w:t>
      </w:r>
      <w:r w:rsidRPr="00BF2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 Павлюк</w:t>
      </w:r>
    </w:p>
    <w:tbl>
      <w:tblPr>
        <w:tblW w:w="97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894"/>
        <w:gridCol w:w="4895"/>
      </w:tblGrid>
      <w:tr w:rsidR="00BF23DB" w:rsidRPr="00BF23DB" w:rsidTr="00E84840">
        <w:trPr>
          <w:trHeight w:val="770"/>
        </w:trPr>
        <w:tc>
          <w:tcPr>
            <w:tcW w:w="4894" w:type="dxa"/>
            <w:shd w:val="clear" w:color="auto" w:fill="auto"/>
          </w:tcPr>
          <w:p w:rsidR="00BF23DB" w:rsidRPr="00BF23DB" w:rsidRDefault="00BF23DB" w:rsidP="00BF23DB">
            <w:pPr>
              <w:tabs>
                <w:tab w:val="left" w:pos="21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 наказом ознайомлено:                  </w:t>
            </w:r>
          </w:p>
        </w:tc>
        <w:tc>
          <w:tcPr>
            <w:tcW w:w="4895" w:type="dxa"/>
            <w:shd w:val="clear" w:color="auto" w:fill="auto"/>
          </w:tcPr>
          <w:p w:rsidR="00BF23DB" w:rsidRPr="00BF23DB" w:rsidRDefault="00BF23DB" w:rsidP="00BF23DB">
            <w:pPr>
              <w:tabs>
                <w:tab w:val="left" w:pos="21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 В.І. Герецун</w:t>
            </w:r>
          </w:p>
          <w:p w:rsidR="00BF23DB" w:rsidRPr="00BF23DB" w:rsidRDefault="00BF23DB" w:rsidP="00BF23DB">
            <w:pPr>
              <w:tabs>
                <w:tab w:val="left" w:pos="21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F23DB" w:rsidRPr="00BF23DB" w:rsidRDefault="00BF23DB" w:rsidP="00BF2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3DB" w:rsidRPr="00BF23DB" w:rsidRDefault="00BF23DB" w:rsidP="00BF23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Додаток до наказу</w:t>
      </w:r>
    </w:p>
    <w:p w:rsidR="00BF23DB" w:rsidRPr="00BF23DB" w:rsidRDefault="00BF23DB" w:rsidP="00BF23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08.01.2020 № 9-о</w:t>
      </w:r>
    </w:p>
    <w:p w:rsidR="00BF23DB" w:rsidRPr="00BF23DB" w:rsidRDefault="00BF23DB" w:rsidP="00BF23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23DB" w:rsidRPr="00BF23DB" w:rsidRDefault="00BF23DB" w:rsidP="00BF2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>План заходів,</w:t>
      </w:r>
    </w:p>
    <w:p w:rsidR="00BF23DB" w:rsidRPr="00BF23DB" w:rsidRDefault="00BF23DB" w:rsidP="00BF2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спрямованих на запобігання та протидію булінгу </w:t>
      </w:r>
    </w:p>
    <w:p w:rsidR="00BF23DB" w:rsidRPr="00BF23DB" w:rsidRDefault="00BF23DB" w:rsidP="00BF2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5669"/>
        <w:gridCol w:w="1700"/>
        <w:gridCol w:w="2224"/>
      </w:tblGrid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Опрацювання он-лайн курсу «Протидія та попередження булінгу (цькуванню) в закладах освіти» на сайті Міністерства освіти і науки України </w:t>
            </w:r>
            <w:hyperlink r:id="rId7" w:history="1">
              <w:r w:rsidRPr="00BF23D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https://mon.gov.ua/ua/news/startuvav-bezkoshtovnij-onlajn-kurs-iz-protidiyi-bulingu-v-nomu-rozpovidayut-yak-poperediti-viyaviti-ta-pripiniti-ckuvannya-v-zakladah-osviti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Всі педагоги закладу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Здійснення контролю вчителів за поведінкою дітей , взаємостосунками між ними (на уроках , перервах, у подвір’ї закладу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Всі педагоги закладу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Проведення виховних годин з тем «мобінг, булінг»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Здійснити моніторингове дослідження ціннісних орієнтирів, соціального самопочуття (анкетування), рівня тривожності з учнями 10 (9) 11 класів а також корекційно-відновлювальну, консультаційну роботу з учнями в яких виявлено ознаки дезадаптації, соціального неблагополуччя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потреби але не рідше двох разів на навчальний рік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Спланувати за наслідками діагностичного дослідження системну або профілактично-просвітницьку, або вже корекційно-розвивальну роботу з класом, окремими учнями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Використання вчителями-предметниками різноманітних методів роботи профілактики: робота з художніми творами, які торкаються проблеми цькування, написання творів (есе) на тему булінгу, мобінгу тощо.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Перегляд відеороликів «Нік Вуйчич про булінг у школі », «Булінг у школі та як з ним боротися – говоримо з Уповноваженим Президента України»,  проведення обговорення переглянутого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батьківські збори на яких розглянути питання алгоритму дій у разі виявлення булінгу, цькування дітей та дорослих, заходи щодо їх попередження. Покарання за вчинення морального чи фізичного насильства та за приховання таких дій.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потреби але не рідше двох разів на навчальний рік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Лекторій для батьків «Попередження насильства в сім’ї, психологічне насильство у стосунках з дітьми»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тренінг до Дня боротьби з торгівлею людьми «Ми проти насильства»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Розробити Пам’ятку до Всесвітнього Дня прав дитини «Насильство, як проблема прав дитини»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Зустріч учасників освітнього процесу з представниками Національної поліції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ЗДВР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Робота комісії з розгляду випадків булінгу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дня безпечного Інтернету . Урок «Інтимні селфі в Інтернеті – жарт чи небезпечний ризик»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 інформатики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Проводити інформаційно-просвітницьку роботу серед учасників освітнього процесу  щодо форм , причин і наслідків булінгу (цькування), заходів у сфері запобігання та протидії булінгу (цькування), формування нетерпимого ставлення громадян до насильницької моделі поведінки у міжособистісних стосунках.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Всі педагоги закладу</w:t>
            </w:r>
          </w:p>
        </w:tc>
      </w:tr>
      <w:tr w:rsidR="00BF23DB" w:rsidRPr="00BF23DB" w:rsidTr="00E8484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Проводити моніторинг ефективності виконання плану заходів, спрямованих на запобігання та  протидію булінгу (цькуванню) в закладі освіти,надання методичної та практичної допомоги, виявлення проблемних питань у сфері запобігання та протидії булінгу (цькуванню) та вжиття вичерпних заходів для їх вирішення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потреби, але не рідше двох разів на навчальний рік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B" w:rsidRPr="00BF23DB" w:rsidRDefault="00BF23DB" w:rsidP="00BF23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23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</w:tbl>
    <w:p w:rsidR="00BF23DB" w:rsidRPr="00BF23DB" w:rsidRDefault="00BF23DB" w:rsidP="00BF23DB">
      <w:pPr>
        <w:spacing w:after="160" w:line="256" w:lineRule="auto"/>
        <w:ind w:left="708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BF23DB">
        <w:rPr>
          <w:rFonts w:ascii="Calibri" w:eastAsia="Calibri" w:hAnsi="Calibri" w:cs="Times New Roman"/>
          <w:sz w:val="28"/>
          <w:szCs w:val="28"/>
          <w:lang w:val="uk-UA"/>
        </w:rPr>
        <w:br w:type="page"/>
      </w:r>
    </w:p>
    <w:p w:rsidR="00D97129" w:rsidRDefault="00D97129">
      <w:bookmarkStart w:id="0" w:name="_GoBack"/>
      <w:bookmarkEnd w:id="0"/>
    </w:p>
    <w:sectPr w:rsidR="00D971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4562"/>
    <w:multiLevelType w:val="multilevel"/>
    <w:tmpl w:val="89589ACA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1E"/>
    <w:rsid w:val="0043121E"/>
    <w:rsid w:val="00BF23DB"/>
    <w:rsid w:val="00D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ews/startuvav-bezkoshtovnij-onlajn-kurs-iz-protidiyi-bulingu-v-nomu-rozpovidayut-yak-poperediti-viyaviti-ta-pripiniti-ckuvannya-v-zakladah-osv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2020-08-07T09:42:00Z</dcterms:created>
  <dcterms:modified xsi:type="dcterms:W3CDTF">2020-08-07T09:42:00Z</dcterms:modified>
</cp:coreProperties>
</file>